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C6BB80" w14:textId="74629D61" w:rsidR="000B209A" w:rsidRDefault="000B209A" w:rsidP="000B209A">
      <w:pPr>
        <w:jc w:val="center"/>
        <w:rPr>
          <w:b/>
          <w:bCs/>
        </w:rPr>
      </w:pPr>
      <w:r w:rsidRPr="000B209A">
        <w:rPr>
          <w:b/>
          <w:bCs/>
        </w:rPr>
        <w:t>Low Noise Amplifier (LNA), Digital Attenuator, Mixer &amp; Local Oscillator VHF Front End for Si473x Radios</w:t>
      </w:r>
    </w:p>
    <w:p w14:paraId="48D80566" w14:textId="5D4E04CE" w:rsidR="000B209A" w:rsidRPr="000B209A" w:rsidRDefault="000B209A" w:rsidP="000B209A">
      <w:pPr>
        <w:jc w:val="center"/>
        <w:rPr>
          <w:i/>
          <w:iCs/>
        </w:rPr>
      </w:pPr>
      <w:r w:rsidRPr="000B209A">
        <w:rPr>
          <w:i/>
          <w:iCs/>
        </w:rPr>
        <w:t>Nancy Gail Daniels – AD5EU</w:t>
      </w:r>
    </w:p>
    <w:p w14:paraId="0861B9A5" w14:textId="0202E72B" w:rsidR="000B209A" w:rsidRPr="000B209A" w:rsidRDefault="000B209A" w:rsidP="000B209A">
      <w:pPr>
        <w:jc w:val="center"/>
        <w:rPr>
          <w:b/>
          <w:bCs/>
        </w:rPr>
      </w:pPr>
    </w:p>
    <w:p w14:paraId="4FBA5C2B" w14:textId="79CC1936" w:rsidR="000B209A" w:rsidRDefault="001C4538">
      <w:r w:rsidRPr="001C4538">
        <w:drawing>
          <wp:anchor distT="0" distB="0" distL="114300" distR="114300" simplePos="0" relativeHeight="251658240" behindDoc="0" locked="0" layoutInCell="1" allowOverlap="1" wp14:anchorId="59CEFD99" wp14:editId="7F21EDC8">
            <wp:simplePos x="0" y="0"/>
            <wp:positionH relativeFrom="margin">
              <wp:posOffset>2660015</wp:posOffset>
            </wp:positionH>
            <wp:positionV relativeFrom="margin">
              <wp:posOffset>930275</wp:posOffset>
            </wp:positionV>
            <wp:extent cx="3279140" cy="2413635"/>
            <wp:effectExtent l="0" t="0" r="0" b="0"/>
            <wp:wrapSquare wrapText="bothSides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14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209A">
        <w:t xml:space="preserve">This module </w:t>
      </w:r>
      <w:r>
        <w:t xml:space="preserve">is </w:t>
      </w:r>
      <w:r w:rsidR="000B209A">
        <w:t xml:space="preserve">intended as a VHF </w:t>
      </w:r>
      <w:r w:rsidR="002C43EA">
        <w:t>(</w:t>
      </w:r>
      <w:r w:rsidR="00685FED">
        <w:t xml:space="preserve">from 30MHz </w:t>
      </w:r>
      <w:r w:rsidR="002C43EA">
        <w:t>– 210MHz</w:t>
      </w:r>
      <w:r w:rsidR="00F42B6F">
        <w:t>) front end to Si473x based radios. It incorporates a 22db low noise amplifier (</w:t>
      </w:r>
      <w:r w:rsidR="009E3520">
        <w:t>Mi</w:t>
      </w:r>
      <w:r>
        <w:t>ni</w:t>
      </w:r>
      <w:r w:rsidR="009E3520">
        <w:t>-Circuits PGA</w:t>
      </w:r>
      <w:r>
        <w:t>-</w:t>
      </w:r>
      <w:r w:rsidR="009E3520">
        <w:t xml:space="preserve">103), a digital RF attenuator (Peregrine PE4312), a mixer (Analog Devices AD831) and a local oscillator (Silicon Labs Si5351). RF inputs and outputs utilize SMA connectors and system interface is provide by a 6 pin 0.1” (2.5mm) Dupont style header. </w:t>
      </w:r>
      <w:r>
        <w:t xml:space="preserve">The module </w:t>
      </w:r>
      <w:r>
        <w:t>is 55mm x 45mm</w:t>
      </w:r>
      <w:r>
        <w:t xml:space="preserve"> with four M3 mounting holes</w:t>
      </w:r>
    </w:p>
    <w:p w14:paraId="7E4BE2E6" w14:textId="404C8026" w:rsidR="009E3520" w:rsidRDefault="009E3520"/>
    <w:p w14:paraId="69C54E44" w14:textId="1BF665F8" w:rsidR="002E356B" w:rsidRDefault="009E3520">
      <w:r>
        <w:t xml:space="preserve">The LNA front end incorporates ESD protection at the antenna and stabilizing network. The attenuator provides from 0-32 dB of attenuation in 0.5 dB steps. The attenuator is controlled via I2C utilizing a MCP23008 I2C to parallel expander with selectable I2C address. The local oscillator supports either a standard 25MHz crystal </w:t>
      </w:r>
      <w:r w:rsidR="002E356B">
        <w:t>and/or</w:t>
      </w:r>
      <w:r>
        <w:t xml:space="preserve"> optional TXCO.</w:t>
      </w:r>
      <w:r w:rsidR="002E356B">
        <w:t xml:space="preserve"> It also provides an external user programmable </w:t>
      </w:r>
      <w:proofErr w:type="spellStart"/>
      <w:r w:rsidR="002E356B">
        <w:t>clock. An</w:t>
      </w:r>
      <w:proofErr w:type="spellEnd"/>
      <w:r w:rsidR="002E356B">
        <w:t xml:space="preserve"> </w:t>
      </w:r>
      <w:proofErr w:type="gramStart"/>
      <w:r w:rsidR="002E356B">
        <w:t>on board</w:t>
      </w:r>
      <w:proofErr w:type="gramEnd"/>
      <w:r w:rsidR="002E356B">
        <w:t xml:space="preserve">  power supply provides -5V for bipolar operation of the mixer.  </w:t>
      </w:r>
    </w:p>
    <w:p w14:paraId="51DD0F8A" w14:textId="473EE2D2" w:rsidR="009E3520" w:rsidRDefault="002E356B" w:rsidP="002E356B">
      <w:pPr>
        <w:jc w:val="center"/>
      </w:pPr>
      <w:r w:rsidRPr="002E356B">
        <w:drawing>
          <wp:inline distT="0" distB="0" distL="0" distR="0" wp14:anchorId="21AC1D89" wp14:editId="62F5E3DD">
            <wp:extent cx="4419600" cy="2679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696E" w14:textId="7F83627F" w:rsidR="002E356B" w:rsidRDefault="002E356B" w:rsidP="002E356B">
      <w:pPr>
        <w:jc w:val="center"/>
      </w:pPr>
      <w:r>
        <w:t>Block Diagram</w:t>
      </w:r>
    </w:p>
    <w:p w14:paraId="57306533" w14:textId="5454B783" w:rsidR="002E356B" w:rsidRDefault="002E356B">
      <w:r w:rsidRPr="002E356B">
        <w:lastRenderedPageBreak/>
        <w:drawing>
          <wp:inline distT="0" distB="0" distL="0" distR="0" wp14:anchorId="51110244" wp14:editId="52A9E0BD">
            <wp:extent cx="7824893" cy="5951433"/>
            <wp:effectExtent l="0" t="3175" r="0" b="0"/>
            <wp:docPr id="5" name="Picture 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schematic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56076" cy="59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5A84D2F" w14:textId="0213E164" w:rsidR="000B209A" w:rsidRDefault="000B209A">
      <w:r>
        <w:lastRenderedPageBreak/>
        <w:t>PCB Front Side</w:t>
      </w:r>
    </w:p>
    <w:p w14:paraId="6CEB4CE6" w14:textId="637A1FFC" w:rsidR="000B209A" w:rsidRDefault="000B209A">
      <w:r w:rsidRPr="000B209A">
        <w:drawing>
          <wp:inline distT="0" distB="0" distL="0" distR="0" wp14:anchorId="5CF5CAF8" wp14:editId="2DD6CBDB">
            <wp:extent cx="5699760" cy="3863288"/>
            <wp:effectExtent l="0" t="0" r="2540" b="0"/>
            <wp:docPr id="1" name="Picture 1" descr="A picture containing text, parking, meter, g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parking, meter, green&#10;&#10;Description automatically generated"/>
                    <pic:cNvPicPr/>
                  </pic:nvPicPr>
                  <pic:blipFill rotWithShape="1">
                    <a:blip r:embed="rId7"/>
                    <a:srcRect t="2292"/>
                    <a:stretch/>
                  </pic:blipFill>
                  <pic:spPr bwMode="auto">
                    <a:xfrm>
                      <a:off x="0" y="0"/>
                      <a:ext cx="5723119" cy="3879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966B2" w14:textId="51F52170" w:rsidR="000B209A" w:rsidRDefault="000B209A" w:rsidP="000B209A">
      <w:r>
        <w:t xml:space="preserve">PCB </w:t>
      </w:r>
      <w:r>
        <w:t>Rear</w:t>
      </w:r>
      <w:r>
        <w:t xml:space="preserve"> Side</w:t>
      </w:r>
    </w:p>
    <w:p w14:paraId="5F2A052D" w14:textId="6AF49765" w:rsidR="000B209A" w:rsidRDefault="000B209A">
      <w:r w:rsidRPr="000B209A">
        <w:drawing>
          <wp:inline distT="0" distB="0" distL="0" distR="0" wp14:anchorId="4460E205" wp14:editId="590947E3">
            <wp:extent cx="5699760" cy="3881434"/>
            <wp:effectExtent l="0" t="0" r="2540" b="508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 rotWithShape="1">
                    <a:blip r:embed="rId8"/>
                    <a:srcRect t="3774"/>
                    <a:stretch/>
                  </pic:blipFill>
                  <pic:spPr bwMode="auto">
                    <a:xfrm>
                      <a:off x="0" y="0"/>
                      <a:ext cx="5718368" cy="3894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B209A" w:rsidSect="00FF3123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Book"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09A"/>
    <w:rsid w:val="000B01C9"/>
    <w:rsid w:val="000B0794"/>
    <w:rsid w:val="000B209A"/>
    <w:rsid w:val="000E0314"/>
    <w:rsid w:val="00103AF4"/>
    <w:rsid w:val="00111503"/>
    <w:rsid w:val="0012765C"/>
    <w:rsid w:val="001417FD"/>
    <w:rsid w:val="001C4538"/>
    <w:rsid w:val="001F54C9"/>
    <w:rsid w:val="00217184"/>
    <w:rsid w:val="00241A87"/>
    <w:rsid w:val="002441A6"/>
    <w:rsid w:val="002C43EA"/>
    <w:rsid w:val="002E356B"/>
    <w:rsid w:val="003341B5"/>
    <w:rsid w:val="0036467F"/>
    <w:rsid w:val="00377643"/>
    <w:rsid w:val="003A4E77"/>
    <w:rsid w:val="003F778E"/>
    <w:rsid w:val="0044131C"/>
    <w:rsid w:val="00460CD7"/>
    <w:rsid w:val="00466B04"/>
    <w:rsid w:val="004718D3"/>
    <w:rsid w:val="004768D2"/>
    <w:rsid w:val="004A27FA"/>
    <w:rsid w:val="004B42C6"/>
    <w:rsid w:val="004F71FD"/>
    <w:rsid w:val="00512C22"/>
    <w:rsid w:val="00514A1C"/>
    <w:rsid w:val="00580993"/>
    <w:rsid w:val="005C198E"/>
    <w:rsid w:val="005D35BD"/>
    <w:rsid w:val="0066738E"/>
    <w:rsid w:val="00670DF0"/>
    <w:rsid w:val="00685FED"/>
    <w:rsid w:val="006E1AC4"/>
    <w:rsid w:val="00741673"/>
    <w:rsid w:val="00763417"/>
    <w:rsid w:val="00767E2B"/>
    <w:rsid w:val="007D5A8D"/>
    <w:rsid w:val="008047B9"/>
    <w:rsid w:val="00822746"/>
    <w:rsid w:val="00823EB2"/>
    <w:rsid w:val="008771C0"/>
    <w:rsid w:val="00891049"/>
    <w:rsid w:val="008B60EE"/>
    <w:rsid w:val="008D5B77"/>
    <w:rsid w:val="008F3CBD"/>
    <w:rsid w:val="008F6DB9"/>
    <w:rsid w:val="009108F2"/>
    <w:rsid w:val="009108F8"/>
    <w:rsid w:val="009468DD"/>
    <w:rsid w:val="009537F0"/>
    <w:rsid w:val="00997FDB"/>
    <w:rsid w:val="009B5302"/>
    <w:rsid w:val="009C3750"/>
    <w:rsid w:val="009E3520"/>
    <w:rsid w:val="00A02B32"/>
    <w:rsid w:val="00A503D5"/>
    <w:rsid w:val="00A87608"/>
    <w:rsid w:val="00AC20F7"/>
    <w:rsid w:val="00AD1125"/>
    <w:rsid w:val="00AE6C9C"/>
    <w:rsid w:val="00AF5796"/>
    <w:rsid w:val="00B14B1A"/>
    <w:rsid w:val="00B32997"/>
    <w:rsid w:val="00BB3214"/>
    <w:rsid w:val="00BF7949"/>
    <w:rsid w:val="00BF7EA3"/>
    <w:rsid w:val="00C521BA"/>
    <w:rsid w:val="00C955D5"/>
    <w:rsid w:val="00CA7665"/>
    <w:rsid w:val="00CD00A5"/>
    <w:rsid w:val="00D0286D"/>
    <w:rsid w:val="00D07C2F"/>
    <w:rsid w:val="00D31401"/>
    <w:rsid w:val="00D54378"/>
    <w:rsid w:val="00D9239C"/>
    <w:rsid w:val="00DC4908"/>
    <w:rsid w:val="00E1715C"/>
    <w:rsid w:val="00E230FD"/>
    <w:rsid w:val="00E3466D"/>
    <w:rsid w:val="00E757AC"/>
    <w:rsid w:val="00E80033"/>
    <w:rsid w:val="00EA2402"/>
    <w:rsid w:val="00EB0103"/>
    <w:rsid w:val="00EB4731"/>
    <w:rsid w:val="00EC322D"/>
    <w:rsid w:val="00ED0EC9"/>
    <w:rsid w:val="00EF1E73"/>
    <w:rsid w:val="00F24288"/>
    <w:rsid w:val="00F42B6F"/>
    <w:rsid w:val="00F43C94"/>
    <w:rsid w:val="00F61830"/>
    <w:rsid w:val="00F62496"/>
    <w:rsid w:val="00F76D60"/>
    <w:rsid w:val="00F923C3"/>
    <w:rsid w:val="00F972D5"/>
    <w:rsid w:val="00FA3D75"/>
    <w:rsid w:val="00FB2AD0"/>
    <w:rsid w:val="00FB5E59"/>
    <w:rsid w:val="00FB6756"/>
    <w:rsid w:val="00FD2806"/>
    <w:rsid w:val="00FE7501"/>
    <w:rsid w:val="00FF3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81878A"/>
  <w14:defaultImageDpi w14:val="32767"/>
  <w15:chartTrackingRefBased/>
  <w15:docId w15:val="{6D6092D5-0A13-5647-B375-93B3DF6CF8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FB6756"/>
    <w:rPr>
      <w:rFonts w:ascii="Avenir Book" w:eastAsia="Times New Roman" w:hAnsi="Avenir Book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em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167</Words>
  <Characters>955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Nancy Daniels</dc:creator>
  <cp:keywords/>
  <dc:description/>
  <cp:lastModifiedBy>Nancy Daniels</cp:lastModifiedBy>
  <cp:revision>2</cp:revision>
  <dcterms:created xsi:type="dcterms:W3CDTF">2021-02-23T15:15:00Z</dcterms:created>
  <dcterms:modified xsi:type="dcterms:W3CDTF">2021-02-23T15:15:00Z</dcterms:modified>
</cp:coreProperties>
</file>